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C8" w:rsidRDefault="003743D9">
      <w:r>
        <w:t>PROCESSING ARTIFACTS IN THE GRAVITY AND MAGNETIC DATA</w:t>
      </w:r>
      <w:r w:rsidR="000D2305">
        <w:t xml:space="preserve"> OF</w:t>
      </w:r>
    </w:p>
    <w:p w:rsidR="003743D9" w:rsidRDefault="003A71C8">
      <w:r>
        <w:t xml:space="preserve">THE WABEHUCA </w:t>
      </w:r>
      <w:r w:rsidR="002D43A0">
        <w:t xml:space="preserve">(Wadena, Becker, Hubbard, Cass Counties) </w:t>
      </w:r>
      <w:r>
        <w:t>STUDY AREA: SOME CAVEATS</w:t>
      </w:r>
    </w:p>
    <w:p w:rsidR="003A71C8" w:rsidRDefault="003A71C8">
      <w:r>
        <w:t>Val W. Chandler</w:t>
      </w:r>
    </w:p>
    <w:p w:rsidR="003A71C8" w:rsidRDefault="003A71C8">
      <w:r>
        <w:t>Minnesota Geological Survey</w:t>
      </w:r>
      <w:bookmarkStart w:id="0" w:name="_GoBack"/>
      <w:bookmarkEnd w:id="0"/>
    </w:p>
    <w:p w:rsidR="003A71C8" w:rsidRDefault="00751D90">
      <w:r>
        <w:t>August 28</w:t>
      </w:r>
      <w:r w:rsidR="003A71C8">
        <w:t>, 2018</w:t>
      </w:r>
    </w:p>
    <w:p w:rsidR="003A71C8" w:rsidRDefault="003A71C8"/>
    <w:p w:rsidR="00B95494" w:rsidRPr="00751D90" w:rsidRDefault="00142DE9">
      <w:pPr>
        <w:rPr>
          <w:b/>
        </w:rPr>
      </w:pPr>
      <w:r w:rsidRPr="00751D90">
        <w:rPr>
          <w:b/>
        </w:rPr>
        <w:t>Introduction</w:t>
      </w:r>
    </w:p>
    <w:p w:rsidR="00672DE1" w:rsidRDefault="00125E5D">
      <w:r>
        <w:t xml:space="preserve">Precambrian </w:t>
      </w:r>
      <w:r w:rsidR="000D2305">
        <w:t>bedrock</w:t>
      </w:r>
      <w:r>
        <w:t xml:space="preserve"> in</w:t>
      </w:r>
      <w:r w:rsidR="003A71C8">
        <w:t xml:space="preserve"> the Wadena, Becker, Hubbard, and Cass (</w:t>
      </w:r>
      <w:proofErr w:type="spellStart"/>
      <w:r w:rsidR="003A71C8">
        <w:t>WaBeHuCa</w:t>
      </w:r>
      <w:proofErr w:type="spellEnd"/>
      <w:r w:rsidR="003A71C8">
        <w:t xml:space="preserve">) </w:t>
      </w:r>
      <w:r>
        <w:t xml:space="preserve">County Geologic Atlas </w:t>
      </w:r>
      <w:r w:rsidR="003A71C8">
        <w:t>study area</w:t>
      </w:r>
      <w:r w:rsidR="004D3C9D">
        <w:t xml:space="preserve"> </w:t>
      </w:r>
      <w:r w:rsidR="00142DE9">
        <w:t xml:space="preserve">are almost completely covered by Quaternary glacial sediments, and </w:t>
      </w:r>
      <w:r w:rsidR="000D2305">
        <w:t xml:space="preserve">geologic mapping of these rocks have relied heavily on </w:t>
      </w:r>
      <w:r w:rsidR="004D3C9D">
        <w:t>map-</w:t>
      </w:r>
      <w:r w:rsidR="00672DE1">
        <w:t xml:space="preserve">images of </w:t>
      </w:r>
      <w:r w:rsidR="00B95494">
        <w:t>processed</w:t>
      </w:r>
      <w:r w:rsidR="00672DE1">
        <w:t xml:space="preserve"> gravity and magnetic data</w:t>
      </w:r>
      <w:r w:rsidR="000D2305">
        <w:t>. As useful as these data have been, however, o</w:t>
      </w:r>
      <w:r w:rsidR="00A32137">
        <w:t>ne should always be mindful of various artifacts</w:t>
      </w:r>
      <w:r w:rsidR="00751D90">
        <w:t xml:space="preserve"> that</w:t>
      </w:r>
      <w:r w:rsidR="00A32137">
        <w:t xml:space="preserve"> </w:t>
      </w:r>
      <w:r w:rsidR="000D2305">
        <w:t>are</w:t>
      </w:r>
      <w:r w:rsidR="00A32137">
        <w:t xml:space="preserve"> present in the data. These artifacts can arise in a variety of ways, including </w:t>
      </w:r>
      <w:r w:rsidR="00142DE9">
        <w:t>errors in</w:t>
      </w:r>
      <w:r w:rsidR="00A32137">
        <w:t xml:space="preserve"> </w:t>
      </w:r>
      <w:r w:rsidR="00FE4621">
        <w:t>flight path recovery and leveling</w:t>
      </w:r>
      <w:r w:rsidR="00142DE9">
        <w:t xml:space="preserve"> of</w:t>
      </w:r>
      <w:r w:rsidR="004D3C9D">
        <w:t xml:space="preserve"> </w:t>
      </w:r>
      <w:r w:rsidR="00B95494">
        <w:t xml:space="preserve">the </w:t>
      </w:r>
      <w:r w:rsidR="004D3C9D">
        <w:t>aeromagnetic data</w:t>
      </w:r>
      <w:r w:rsidR="00A32137">
        <w:t xml:space="preserve">, </w:t>
      </w:r>
      <w:r w:rsidR="001866E8">
        <w:t xml:space="preserve">imperfections in </w:t>
      </w:r>
      <w:r w:rsidR="00C16A30">
        <w:t xml:space="preserve">sampling and </w:t>
      </w:r>
      <w:r w:rsidR="001866E8">
        <w:t>gridding</w:t>
      </w:r>
      <w:r w:rsidR="004D3C9D">
        <w:t xml:space="preserve"> of </w:t>
      </w:r>
      <w:r w:rsidR="00142DE9">
        <w:t>aero</w:t>
      </w:r>
      <w:r w:rsidR="004D3C9D">
        <w:t xml:space="preserve">magnetic </w:t>
      </w:r>
      <w:r w:rsidR="000D2305">
        <w:t xml:space="preserve">and gravity </w:t>
      </w:r>
      <w:r w:rsidR="004D3C9D">
        <w:t>data</w:t>
      </w:r>
      <w:r w:rsidR="001866E8">
        <w:t xml:space="preserve">, </w:t>
      </w:r>
      <w:r w:rsidR="00B95494">
        <w:t>the effect of si</w:t>
      </w:r>
      <w:r w:rsidR="000D2305">
        <w:t xml:space="preserve">de-lobes in derivative-enhanced </w:t>
      </w:r>
      <w:r w:rsidR="00B95494">
        <w:t xml:space="preserve">aeromagnetic </w:t>
      </w:r>
      <w:r w:rsidR="000D2305">
        <w:t xml:space="preserve">and gravity </w:t>
      </w:r>
      <w:r w:rsidR="00B95494">
        <w:t xml:space="preserve">data, </w:t>
      </w:r>
      <w:r w:rsidR="001866E8">
        <w:t xml:space="preserve">and </w:t>
      </w:r>
      <w:r w:rsidR="00B95494">
        <w:t xml:space="preserve">distortions </w:t>
      </w:r>
      <w:r w:rsidR="008A59C9">
        <w:t>from</w:t>
      </w:r>
      <w:r w:rsidR="00B95494">
        <w:t xml:space="preserve"> filtering extremely strong, spike-like peaks in the magnetic anomaly data.</w:t>
      </w:r>
    </w:p>
    <w:p w:rsidR="00B95494" w:rsidRPr="00751D90" w:rsidRDefault="008A59C9">
      <w:pPr>
        <w:rPr>
          <w:b/>
        </w:rPr>
      </w:pPr>
      <w:r w:rsidRPr="00751D90">
        <w:rPr>
          <w:b/>
        </w:rPr>
        <w:t xml:space="preserve">Aeromagnetic </w:t>
      </w:r>
      <w:r w:rsidR="00142DE9" w:rsidRPr="00751D90">
        <w:rPr>
          <w:b/>
        </w:rPr>
        <w:t>Artifacts Associated with Errors in Flight Line Recovery and Leveling</w:t>
      </w:r>
    </w:p>
    <w:p w:rsidR="00672DE1" w:rsidRDefault="000B384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84C148" wp14:editId="32F7C09F">
                <wp:simplePos x="0" y="0"/>
                <wp:positionH relativeFrom="column">
                  <wp:posOffset>0</wp:posOffset>
                </wp:positionH>
                <wp:positionV relativeFrom="paragraph">
                  <wp:posOffset>2910840</wp:posOffset>
                </wp:positionV>
                <wp:extent cx="914400" cy="2857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3849" w:rsidRPr="000B3849" w:rsidRDefault="000B3849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0B3849">
                              <w:rPr>
                                <w:color w:val="FF0000"/>
                              </w:rPr>
                              <w:t>fvd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229.2pt;width:1in;height:22.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" filled="f" stroked="f" strokeweight=".5pt">
                <v:textbox>
                  <w:txbxContent>
                    <w:p w:rsidR="000B3849" w:rsidRPr="000B3849" w:rsidRDefault="000B3849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0B3849">
                        <w:rPr>
                          <w:color w:val="FF0000"/>
                        </w:rPr>
                        <w:t>fvd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4CBAE" wp14:editId="6D36BD95">
                <wp:simplePos x="0" y="0"/>
                <wp:positionH relativeFrom="column">
                  <wp:posOffset>657225</wp:posOffset>
                </wp:positionH>
                <wp:positionV relativeFrom="paragraph">
                  <wp:posOffset>1463040</wp:posOffset>
                </wp:positionV>
                <wp:extent cx="1466850" cy="1171575"/>
                <wp:effectExtent l="0" t="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171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51.75pt;margin-top:115.2pt;width:115.5pt;height:9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" filled="f" strokecolor="red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813E234" wp14:editId="5DD9E671">
            <wp:simplePos x="0" y="0"/>
            <wp:positionH relativeFrom="column">
              <wp:posOffset>0</wp:posOffset>
            </wp:positionH>
            <wp:positionV relativeFrom="paragraph">
              <wp:posOffset>1228090</wp:posOffset>
            </wp:positionV>
            <wp:extent cx="2124075" cy="19685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le lacs nois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436" b="13390"/>
                    <a:stretch/>
                  </pic:blipFill>
                  <pic:spPr bwMode="auto">
                    <a:xfrm>
                      <a:off x="0" y="0"/>
                      <a:ext cx="2124075" cy="196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5761">
        <w:t xml:space="preserve">During the original survey </w:t>
      </w:r>
      <w:r w:rsidR="00125E5D">
        <w:t xml:space="preserve">program </w:t>
      </w:r>
      <w:r w:rsidR="005A5761">
        <w:t>and the subsequent upgrade</w:t>
      </w:r>
      <w:r w:rsidR="0096439B">
        <w:t xml:space="preserve"> (Chandler, 2007)</w:t>
      </w:r>
      <w:r w:rsidR="005A5761">
        <w:t>, e</w:t>
      </w:r>
      <w:r w:rsidR="001866E8">
        <w:t xml:space="preserve">very effort </w:t>
      </w:r>
      <w:r w:rsidR="00142DE9">
        <w:t>was</w:t>
      </w:r>
      <w:r w:rsidR="001866E8">
        <w:t xml:space="preserve"> made to minimize </w:t>
      </w:r>
      <w:r w:rsidR="00114D65">
        <w:t>errors associated with</w:t>
      </w:r>
      <w:r w:rsidR="001866E8">
        <w:t xml:space="preserve"> flight path recovery</w:t>
      </w:r>
      <w:r w:rsidR="00FE4621">
        <w:t xml:space="preserve"> and leveling</w:t>
      </w:r>
      <w:r w:rsidR="001866E8">
        <w:t>, but a few problem areas persist. One such problem area is Mill</w:t>
      </w:r>
      <w:r w:rsidR="005A5761">
        <w:t>e</w:t>
      </w:r>
      <w:r w:rsidR="001866E8">
        <w:t xml:space="preserve"> Lacs Lake</w:t>
      </w:r>
      <w:r w:rsidR="003A71C8">
        <w:t>, part of which underlies the southeastern corner of the study area</w:t>
      </w:r>
      <w:r w:rsidR="005A5761">
        <w:t>. Acqu</w:t>
      </w:r>
      <w:r w:rsidR="00114D65">
        <w:t>isition in this area predated the Global Positioning System</w:t>
      </w:r>
      <w:r w:rsidR="005A5761">
        <w:t xml:space="preserve">, and flight path recovery was </w:t>
      </w:r>
      <w:r w:rsidR="00125E5D">
        <w:t xml:space="preserve">by </w:t>
      </w:r>
      <w:r w:rsidR="005A5761">
        <w:t xml:space="preserve">dead-reckoning between photo-picked locations at opposite shores of the lake, </w:t>
      </w:r>
      <w:r w:rsidR="00A03FCC">
        <w:t xml:space="preserve">which were </w:t>
      </w:r>
      <w:r w:rsidR="00B95494">
        <w:t xml:space="preserve">typically </w:t>
      </w:r>
      <w:r w:rsidR="00A03FCC">
        <w:t xml:space="preserve">over 25 km apart. The only </w:t>
      </w:r>
      <w:r w:rsidR="003A71C8">
        <w:t xml:space="preserve">option at the time </w:t>
      </w:r>
      <w:r w:rsidR="00EA67F4">
        <w:t>was</w:t>
      </w:r>
      <w:r w:rsidR="00A03FCC">
        <w:t xml:space="preserve"> to eliminate those flight-line segments that caused the worst artifacts and accept the remainder as-is. The </w:t>
      </w:r>
      <w:r w:rsidR="00125E5D">
        <w:t xml:space="preserve">resulting </w:t>
      </w:r>
      <w:r w:rsidR="00A03FCC">
        <w:t xml:space="preserve">errors in flight path recovery </w:t>
      </w:r>
      <w:r w:rsidR="00051DFB">
        <w:t xml:space="preserve">and leveling </w:t>
      </w:r>
      <w:r w:rsidR="00A03FCC">
        <w:t>are manifested by north-south striping</w:t>
      </w:r>
      <w:r w:rsidR="00114D65">
        <w:t>, which can be observed in the vicinity of UTM (448000, 5128400; Nad83, Z15N), both</w:t>
      </w:r>
      <w:r w:rsidR="00A03FCC">
        <w:t xml:space="preserve"> in the first </w:t>
      </w:r>
      <w:r w:rsidR="007C120C">
        <w:t>vertical derivative (</w:t>
      </w:r>
      <w:r w:rsidR="007C120C" w:rsidRPr="008A59C9">
        <w:t>WaBeHuCa</w:t>
      </w:r>
      <w:r w:rsidR="007C120C">
        <w:t xml:space="preserve">_mag10_micro_fill_rtp_fvd_v2) </w:t>
      </w:r>
      <w:r w:rsidR="00A03FCC">
        <w:t xml:space="preserve">and second vertical derivative </w:t>
      </w:r>
      <w:r w:rsidR="007C120C">
        <w:t>(</w:t>
      </w:r>
      <w:r w:rsidR="007C120C" w:rsidRPr="008A59C9">
        <w:t>WaBeHuCa_mag10_micro_fill_rtp_svd_v2</w:t>
      </w:r>
      <w:r w:rsidR="007C120C">
        <w:t>) maps.</w:t>
      </w:r>
      <w:r w:rsidR="003A71C8">
        <w:t xml:space="preserve"> </w:t>
      </w:r>
      <w:r w:rsidR="00114D65">
        <w:t>Similar north-s</w:t>
      </w:r>
      <w:r w:rsidR="00051DFB">
        <w:t xml:space="preserve">outh stripping </w:t>
      </w:r>
      <w:r w:rsidR="00EA67F4">
        <w:t xml:space="preserve">in the derivative data </w:t>
      </w:r>
      <w:r w:rsidR="007C120C">
        <w:t>occurs</w:t>
      </w:r>
      <w:r w:rsidR="00051DFB">
        <w:t xml:space="preserve"> intermittently over other </w:t>
      </w:r>
      <w:r w:rsidR="00114D65">
        <w:t>parts of the study area</w:t>
      </w:r>
      <w:r w:rsidR="00EA67F4">
        <w:t>,</w:t>
      </w:r>
      <w:r w:rsidR="00125E5D">
        <w:t xml:space="preserve"> </w:t>
      </w:r>
      <w:r w:rsidR="007C120C">
        <w:t xml:space="preserve">most </w:t>
      </w:r>
      <w:r w:rsidR="00125E5D">
        <w:t>commonly in the vicinity of strong magnetic highs</w:t>
      </w:r>
      <w:r w:rsidR="00142DE9">
        <w:t>;</w:t>
      </w:r>
      <w:r w:rsidR="00EA67F4">
        <w:t xml:space="preserve"> </w:t>
      </w:r>
      <w:r w:rsidR="00125E5D">
        <w:t>these artifacts are most likely related to minor locational or tie-leveling errors in high gradient areas.</w:t>
      </w:r>
    </w:p>
    <w:p w:rsidR="007C120C" w:rsidRPr="00751D90" w:rsidRDefault="007C120C" w:rsidP="009164B3">
      <w:pPr>
        <w:rPr>
          <w:b/>
        </w:rPr>
      </w:pPr>
      <w:r w:rsidRPr="00751D90">
        <w:rPr>
          <w:b/>
        </w:rPr>
        <w:t xml:space="preserve">Aeromagnetic and Gravity </w:t>
      </w:r>
      <w:r w:rsidR="00FC0DED" w:rsidRPr="00751D90">
        <w:rPr>
          <w:b/>
        </w:rPr>
        <w:t xml:space="preserve">Artifacts Associated with Gridding </w:t>
      </w:r>
      <w:r w:rsidRPr="00751D90">
        <w:rPr>
          <w:b/>
        </w:rPr>
        <w:t xml:space="preserve">Unevenly Distributed </w:t>
      </w:r>
      <w:r w:rsidR="00FC0DED" w:rsidRPr="00751D90">
        <w:rPr>
          <w:b/>
        </w:rPr>
        <w:t xml:space="preserve">Data </w:t>
      </w:r>
    </w:p>
    <w:p w:rsidR="005A5761" w:rsidRDefault="001C1A2A" w:rsidP="009164B3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5E3C4050" wp14:editId="487C3060">
            <wp:simplePos x="0" y="0"/>
            <wp:positionH relativeFrom="column">
              <wp:posOffset>-7620</wp:posOffset>
            </wp:positionH>
            <wp:positionV relativeFrom="paragraph">
              <wp:posOffset>2200275</wp:posOffset>
            </wp:positionV>
            <wp:extent cx="3100070" cy="1898015"/>
            <wp:effectExtent l="0" t="0" r="5080" b="698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ss chatte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070" cy="1898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84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38D2CE" wp14:editId="48FBF0B1">
                <wp:simplePos x="0" y="0"/>
                <wp:positionH relativeFrom="column">
                  <wp:posOffset>752475</wp:posOffset>
                </wp:positionH>
                <wp:positionV relativeFrom="paragraph">
                  <wp:posOffset>2476500</wp:posOffset>
                </wp:positionV>
                <wp:extent cx="1828800" cy="136207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3620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59.25pt;margin-top:195pt;width:2in;height:10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" filled="f" strokecolor="red" strokeweight="2pt"/>
            </w:pict>
          </mc:Fallback>
        </mc:AlternateContent>
      </w:r>
      <w:r w:rsidR="000B384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4D9790" wp14:editId="2FBC19F3">
                <wp:simplePos x="0" y="0"/>
                <wp:positionH relativeFrom="column">
                  <wp:posOffset>-9525</wp:posOffset>
                </wp:positionH>
                <wp:positionV relativeFrom="paragraph">
                  <wp:posOffset>2190750</wp:posOffset>
                </wp:positionV>
                <wp:extent cx="914400" cy="2857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3849" w:rsidRPr="000B3849" w:rsidRDefault="000B3849" w:rsidP="000B3849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0B3849">
                              <w:rPr>
                                <w:color w:val="FF0000"/>
                              </w:rPr>
                              <w:t>fvd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-.75pt;margin-top:172.5pt;width:1in;height:22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" filled="f" stroked="f" strokeweight=".5pt">
                <v:textbox>
                  <w:txbxContent>
                    <w:p w:rsidR="000B3849" w:rsidRPr="000B3849" w:rsidRDefault="000B3849" w:rsidP="000B3849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0B3849">
                        <w:rPr>
                          <w:color w:val="FF0000"/>
                        </w:rPr>
                        <w:t>fvd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E4621">
        <w:t xml:space="preserve">Some artifacts are caused by </w:t>
      </w:r>
      <w:r w:rsidR="00051DFB">
        <w:t xml:space="preserve">problems </w:t>
      </w:r>
      <w:r w:rsidR="00503233">
        <w:t xml:space="preserve">that are </w:t>
      </w:r>
      <w:r w:rsidR="00051DFB">
        <w:t xml:space="preserve">associated with </w:t>
      </w:r>
      <w:r w:rsidR="007C120C">
        <w:t xml:space="preserve">evenly spaced </w:t>
      </w:r>
      <w:r w:rsidR="00051DFB">
        <w:t xml:space="preserve">gridding of data points that are </w:t>
      </w:r>
      <w:r w:rsidR="007C120C">
        <w:t xml:space="preserve">actually </w:t>
      </w:r>
      <w:r w:rsidR="00051DFB">
        <w:t xml:space="preserve">unevenly distributed. Many parts of the state were </w:t>
      </w:r>
      <w:r w:rsidR="00503233">
        <w:t>surveyed</w:t>
      </w:r>
      <w:r w:rsidR="00051DFB">
        <w:t xml:space="preserve"> </w:t>
      </w:r>
      <w:r w:rsidR="007F4E3B">
        <w:t>using</w:t>
      </w:r>
      <w:r w:rsidR="00051DFB">
        <w:t xml:space="preserve"> aeromagnetic flight lines that were flown </w:t>
      </w:r>
      <w:r w:rsidR="007F4E3B">
        <w:t xml:space="preserve">at a height of </w:t>
      </w:r>
      <w:r w:rsidR="00051DFB">
        <w:t>150 meters above ground</w:t>
      </w:r>
      <w:r w:rsidR="007F4E3B">
        <w:t xml:space="preserve"> and spaced approximately 400 meters apart. A</w:t>
      </w:r>
      <w:r w:rsidR="008C379A">
        <w:t>long-line sampl</w:t>
      </w:r>
      <w:r w:rsidR="00142DE9">
        <w:t>ing</w:t>
      </w:r>
      <w:r w:rsidR="007F4E3B">
        <w:t xml:space="preserve"> is </w:t>
      </w:r>
      <w:r w:rsidR="00FC0DED">
        <w:t>adequate at</w:t>
      </w:r>
      <w:r w:rsidR="007F4E3B">
        <w:t xml:space="preserve"> 46-75 meters, but the</w:t>
      </w:r>
      <w:r w:rsidR="00503233">
        <w:t xml:space="preserve"> </w:t>
      </w:r>
      <w:r w:rsidR="009164B3">
        <w:t xml:space="preserve">relatively wider </w:t>
      </w:r>
      <w:r w:rsidR="00503233">
        <w:t>line spacing of 400 meters</w:t>
      </w:r>
      <w:r w:rsidR="007F4E3B">
        <w:t xml:space="preserve"> </w:t>
      </w:r>
      <w:r w:rsidR="007C120C">
        <w:t xml:space="preserve">between lines </w:t>
      </w:r>
      <w:r w:rsidR="007F4E3B">
        <w:t>equates</w:t>
      </w:r>
      <w:r w:rsidR="0077693B">
        <w:t xml:space="preserve"> to a</w:t>
      </w:r>
      <w:r w:rsidR="00503233">
        <w:t xml:space="preserve"> </w:t>
      </w:r>
      <w:r w:rsidR="007F4E3B">
        <w:t>line-spacing/height</w:t>
      </w:r>
      <w:r w:rsidR="00503233">
        <w:t xml:space="preserve"> ratio of </w:t>
      </w:r>
      <w:r w:rsidR="008C379A">
        <w:t xml:space="preserve">2.67, which is </w:t>
      </w:r>
      <w:r w:rsidR="007F4E3B">
        <w:t>high</w:t>
      </w:r>
      <w:r w:rsidR="008C379A">
        <w:t xml:space="preserve"> relative to recommend</w:t>
      </w:r>
      <w:r w:rsidR="00B30D68">
        <w:t xml:space="preserve">ed ratios of 2 to </w:t>
      </w:r>
      <w:r w:rsidR="007F4E3B">
        <w:t>1</w:t>
      </w:r>
      <w:r w:rsidR="008C379A">
        <w:t xml:space="preserve"> for reliable </w:t>
      </w:r>
      <w:r w:rsidR="00FC0DED">
        <w:t>contour</w:t>
      </w:r>
      <w:r w:rsidR="008C379A">
        <w:t xml:space="preserve"> and derivative </w:t>
      </w:r>
      <w:r w:rsidR="007F4E3B">
        <w:t xml:space="preserve">maps, respectively </w:t>
      </w:r>
      <w:r w:rsidR="008C379A">
        <w:t xml:space="preserve">(Reid, 1980). </w:t>
      </w:r>
      <w:r w:rsidR="009164B3">
        <w:t xml:space="preserve">One manifestation of this sampling problem is that </w:t>
      </w:r>
      <w:r w:rsidR="006546F0">
        <w:t xml:space="preserve">minimum curvature gridding of </w:t>
      </w:r>
      <w:r w:rsidR="009164B3">
        <w:t>n</w:t>
      </w:r>
      <w:r w:rsidR="006F375D">
        <w:t xml:space="preserve">arrow, linear </w:t>
      </w:r>
      <w:r w:rsidR="00EA67F4">
        <w:t xml:space="preserve">magnetic </w:t>
      </w:r>
      <w:r w:rsidR="006F375D">
        <w:t xml:space="preserve">anomalies, such as those caused by diabase </w:t>
      </w:r>
      <w:proofErr w:type="gramStart"/>
      <w:r w:rsidR="006F375D">
        <w:t>dikes,</w:t>
      </w:r>
      <w:proofErr w:type="gramEnd"/>
      <w:r w:rsidR="006F375D">
        <w:t xml:space="preserve"> tend to form bead-like highs at flight-line crossing</w:t>
      </w:r>
      <w:r w:rsidR="0077693B">
        <w:t xml:space="preserve">s. </w:t>
      </w:r>
      <w:r w:rsidR="00AB63E7">
        <w:t xml:space="preserve"> </w:t>
      </w:r>
      <w:r w:rsidR="0077693B">
        <w:t>These</w:t>
      </w:r>
      <w:r w:rsidR="00AB63E7">
        <w:t xml:space="preserve"> can become quite pronounced in derivati</w:t>
      </w:r>
      <w:r w:rsidR="00B30D68">
        <w:t>v</w:t>
      </w:r>
      <w:r w:rsidR="00AB63E7">
        <w:t>e-enhanced data</w:t>
      </w:r>
      <w:r w:rsidR="009164B3">
        <w:t>. In the</w:t>
      </w:r>
      <w:r w:rsidR="00D25E8B">
        <w:t xml:space="preserve"> case of dike swarms, where sub-</w:t>
      </w:r>
      <w:r w:rsidR="009164B3">
        <w:t xml:space="preserve">clusters of tightly-spaced dikes </w:t>
      </w:r>
      <w:r w:rsidR="0077693B">
        <w:t>occur, the</w:t>
      </w:r>
      <w:r w:rsidR="009164B3">
        <w:t xml:space="preserve"> beads tend to align, collectively </w:t>
      </w:r>
      <w:r w:rsidR="00D25E8B">
        <w:t xml:space="preserve">creating </w:t>
      </w:r>
      <w:r w:rsidR="006546F0">
        <w:t>a</w:t>
      </w:r>
      <w:r w:rsidR="00D25E8B">
        <w:t xml:space="preserve"> subtle array of tightl</w:t>
      </w:r>
      <w:r w:rsidR="0077693B">
        <w:t xml:space="preserve">y spaced linear trends </w:t>
      </w:r>
      <w:r w:rsidR="00D25E8B">
        <w:t xml:space="preserve">perpendicular to the dike trend. </w:t>
      </w:r>
      <w:r w:rsidR="00660DC4">
        <w:t>One such area is in the vicinity of UTM (3</w:t>
      </w:r>
      <w:r w:rsidR="00550912">
        <w:t>705</w:t>
      </w:r>
      <w:r w:rsidR="00660DC4">
        <w:t>00, 51</w:t>
      </w:r>
      <w:r w:rsidR="00550912">
        <w:t>412</w:t>
      </w:r>
      <w:r w:rsidR="00660DC4">
        <w:t>00; Nad83, Z15N)</w:t>
      </w:r>
      <w:r w:rsidR="008F24DC">
        <w:t>, where both the first vertical derivative (WaBeHuCa_mag10_micro_fill_rtp_f</w:t>
      </w:r>
      <w:r w:rsidR="008F24DC" w:rsidRPr="008A59C9">
        <w:t>vd_v2</w:t>
      </w:r>
      <w:r w:rsidR="008F24DC">
        <w:t>) and second vertical derivative (</w:t>
      </w:r>
      <w:r w:rsidR="008F24DC" w:rsidRPr="008A59C9">
        <w:t>WaBeHuCa_mag10_micro_fill_rtp_svd_v2</w:t>
      </w:r>
      <w:r w:rsidR="008F24DC">
        <w:t xml:space="preserve">) maps show a subtle northeast-striking cross-chatter within a small cluster of northwest-striking dikes. Similar cross-chatter effects occur elsewhere </w:t>
      </w:r>
      <w:r w:rsidR="00E770CF">
        <w:t>in the study area, most commonly within clusters of</w:t>
      </w:r>
      <w:r w:rsidR="008F24DC">
        <w:t xml:space="preserve"> tightly spaced linear anomalies. </w:t>
      </w:r>
      <w:r w:rsidR="006546F0">
        <w:t>While some actual sources may locally exist along these cross-dike trends, most of this tightly spaced cross-chatter is interpreted to be sampling and gridding artifacts.</w:t>
      </w:r>
      <w:r w:rsidR="00D25E8B">
        <w:t xml:space="preserve"> </w:t>
      </w:r>
    </w:p>
    <w:p w:rsidR="006546F0" w:rsidRDefault="006546F0" w:rsidP="009164B3">
      <w:r>
        <w:t>Some sampling</w:t>
      </w:r>
      <w:r w:rsidR="00D26BBE">
        <w:t>-related</w:t>
      </w:r>
      <w:r>
        <w:t xml:space="preserve"> problems also exist with the gravity data. </w:t>
      </w:r>
      <w:r w:rsidR="00FC0DED">
        <w:t>G</w:t>
      </w:r>
      <w:r w:rsidR="00C16A30">
        <w:t xml:space="preserve">round-based stations </w:t>
      </w:r>
      <w:r w:rsidR="00FC0DED">
        <w:t xml:space="preserve">have been acquired </w:t>
      </w:r>
      <w:r w:rsidR="00C16A30">
        <w:t xml:space="preserve">at one-mile intervals along drivable roads and trails, </w:t>
      </w:r>
      <w:r w:rsidR="00FC0DED">
        <w:t xml:space="preserve">but </w:t>
      </w:r>
      <w:r w:rsidR="00C16A30">
        <w:t>many large coverage gaps persist over large lakes and swamps. Gridding in these large coverage gaps are likely to produce artifa</w:t>
      </w:r>
      <w:r w:rsidR="00FC0DED">
        <w:t>cts, especially with derivative-</w:t>
      </w:r>
      <w:r w:rsidR="00C16A30">
        <w:t xml:space="preserve">enhanced data. </w:t>
      </w:r>
      <w:r w:rsidR="00E770CF">
        <w:t>One such gap corresponds to Mille Lacs Lake in the southeastern part of the study area. W</w:t>
      </w:r>
      <w:r w:rsidR="00C16A30">
        <w:t xml:space="preserve">hen using gravity map-images for geologic mapping, the original distribution of stations should always be considered. </w:t>
      </w:r>
    </w:p>
    <w:p w:rsidR="002A7579" w:rsidRPr="00751D90" w:rsidRDefault="00FC0DED" w:rsidP="009164B3">
      <w:pPr>
        <w:rPr>
          <w:b/>
        </w:rPr>
      </w:pPr>
      <w:r w:rsidRPr="00751D90">
        <w:rPr>
          <w:b/>
        </w:rPr>
        <w:t>Filter Instabilities:  Side-Lobes and Other Effects</w:t>
      </w:r>
    </w:p>
    <w:p w:rsidR="00871ABD" w:rsidRDefault="00570D81">
      <w:r>
        <w:rPr>
          <w:noProof/>
        </w:rPr>
        <w:drawing>
          <wp:anchor distT="0" distB="0" distL="114300" distR="114300" simplePos="0" relativeHeight="251666432" behindDoc="0" locked="0" layoutInCell="1" allowOverlap="1" wp14:anchorId="424C107A" wp14:editId="7B20F60D">
            <wp:simplePos x="0" y="0"/>
            <wp:positionH relativeFrom="column">
              <wp:posOffset>-9525</wp:posOffset>
            </wp:positionH>
            <wp:positionV relativeFrom="paragraph">
              <wp:posOffset>431800</wp:posOffset>
            </wp:positionV>
            <wp:extent cx="2381250" cy="1578610"/>
            <wp:effectExtent l="0" t="0" r="0" b="254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_high_sidelobes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09"/>
                    <a:stretch/>
                  </pic:blipFill>
                  <pic:spPr bwMode="auto">
                    <a:xfrm>
                      <a:off x="0" y="0"/>
                      <a:ext cx="2381250" cy="1578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3AB407" wp14:editId="04193D20">
                <wp:simplePos x="0" y="0"/>
                <wp:positionH relativeFrom="column">
                  <wp:posOffset>419100</wp:posOffset>
                </wp:positionH>
                <wp:positionV relativeFrom="paragraph">
                  <wp:posOffset>688975</wp:posOffset>
                </wp:positionV>
                <wp:extent cx="1552575" cy="12192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19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33pt;margin-top:54.25pt;width:122.25pt;height:9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C84D46" wp14:editId="1C494076">
                <wp:simplePos x="0" y="0"/>
                <wp:positionH relativeFrom="column">
                  <wp:posOffset>-9525</wp:posOffset>
                </wp:positionH>
                <wp:positionV relativeFrom="paragraph">
                  <wp:posOffset>422275</wp:posOffset>
                </wp:positionV>
                <wp:extent cx="914400" cy="2857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3849" w:rsidRPr="000B3849" w:rsidRDefault="000B3849" w:rsidP="000B3849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0B3849">
                              <w:rPr>
                                <w:color w:val="FF0000"/>
                              </w:rPr>
                              <w:t>fvd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-.75pt;margin-top:33.25pt;width:1in;height:22.5pt;z-index:2516705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" filled="f" stroked="f" strokeweight=".5pt">
                <v:textbox>
                  <w:txbxContent>
                    <w:p w:rsidR="000B3849" w:rsidRPr="000B3849" w:rsidRDefault="000B3849" w:rsidP="000B3849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0B3849">
                        <w:rPr>
                          <w:color w:val="FF0000"/>
                        </w:rPr>
                        <w:t>fvd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42F11">
        <w:t>Derivative filters are somewhat oscillatory</w:t>
      </w:r>
      <w:r w:rsidR="002A7579">
        <w:t xml:space="preserve"> by nature</w:t>
      </w:r>
      <w:r w:rsidR="00F42F11">
        <w:t xml:space="preserve">, and </w:t>
      </w:r>
      <w:r w:rsidR="00155805">
        <w:t>among</w:t>
      </w:r>
      <w:r w:rsidR="00F42F11">
        <w:t xml:space="preserve"> the more common artifacts are side-lobes. For example, </w:t>
      </w:r>
      <w:r w:rsidR="002A7579">
        <w:t xml:space="preserve">sharp, high amplitude peaks in the derivative-enhanced aeromagnetic data </w:t>
      </w:r>
      <w:r w:rsidR="00D26BBE">
        <w:t xml:space="preserve">are </w:t>
      </w:r>
      <w:r w:rsidR="002A4728">
        <w:t>commonly</w:t>
      </w:r>
      <w:r w:rsidR="002A7579">
        <w:t xml:space="preserve"> associated with </w:t>
      </w:r>
      <w:r w:rsidR="00D26BBE">
        <w:t>pronounced</w:t>
      </w:r>
      <w:r w:rsidR="002A7579">
        <w:t xml:space="preserve"> lows that closely wrap around the derivative peak</w:t>
      </w:r>
      <w:r w:rsidR="00D26BBE">
        <w:t>s</w:t>
      </w:r>
      <w:r w:rsidR="002A7579">
        <w:t>.</w:t>
      </w:r>
      <w:r w:rsidR="00D26BBE">
        <w:t xml:space="preserve"> </w:t>
      </w:r>
      <w:r w:rsidR="002A4728">
        <w:t xml:space="preserve">Examples of bright highs </w:t>
      </w:r>
      <w:r w:rsidR="0077693B">
        <w:t>accompanied</w:t>
      </w:r>
      <w:r w:rsidR="002A4728">
        <w:t xml:space="preserve"> by dark rims occur abundantly in both the first vertical derivative (</w:t>
      </w:r>
      <w:r w:rsidR="002A4728" w:rsidRPr="008A59C9">
        <w:t>WaBeHuCa_mag10_micro_fill_rtp_svd_v2</w:t>
      </w:r>
      <w:r w:rsidR="002A4728">
        <w:t>) and second vertical derivative (</w:t>
      </w:r>
      <w:r w:rsidR="002A4728" w:rsidRPr="008A59C9">
        <w:t>WaBeHuCa_mag10_micro_fill_rtp_svd_v2</w:t>
      </w:r>
      <w:r w:rsidR="002A4728">
        <w:t xml:space="preserve">) maps. </w:t>
      </w:r>
      <w:r w:rsidR="00D26BBE">
        <w:t xml:space="preserve">These </w:t>
      </w:r>
      <w:r w:rsidR="002A4728">
        <w:t xml:space="preserve">wrapping </w:t>
      </w:r>
      <w:r w:rsidR="00D26BBE">
        <w:t xml:space="preserve">lows </w:t>
      </w:r>
      <w:r w:rsidR="00FC0DED">
        <w:t xml:space="preserve">are </w:t>
      </w:r>
      <w:r w:rsidR="00D26BBE">
        <w:t>most likely side-lobe</w:t>
      </w:r>
      <w:r w:rsidR="00B30D68">
        <w:t xml:space="preserve"> effect</w:t>
      </w:r>
      <w:r w:rsidR="00D26BBE">
        <w:t>s, and</w:t>
      </w:r>
      <w:r w:rsidR="002A4728">
        <w:t xml:space="preserve"> do</w:t>
      </w:r>
      <w:r w:rsidR="00D26BBE">
        <w:t xml:space="preserve"> not </w:t>
      </w:r>
      <w:r w:rsidR="00871ABD">
        <w:lastRenderedPageBreak/>
        <w:t xml:space="preserve">necessarily </w:t>
      </w:r>
      <w:r w:rsidR="002A4728">
        <w:t xml:space="preserve">indicate </w:t>
      </w:r>
      <w:r w:rsidR="00D26BBE">
        <w:t>low or reverse magnetism in the wall rock. Similarly</w:t>
      </w:r>
      <w:r w:rsidR="00D42B32">
        <w:t>,</w:t>
      </w:r>
      <w:r w:rsidR="00D26BBE">
        <w:t xml:space="preserve"> </w:t>
      </w:r>
      <w:r w:rsidR="00F42F11">
        <w:t>p</w:t>
      </w:r>
      <w:r w:rsidR="00C84366">
        <w:t>rominent belts of s</w:t>
      </w:r>
      <w:r w:rsidR="00446444">
        <w:t>trongly positive anomalies</w:t>
      </w:r>
      <w:r w:rsidR="00A94C6F">
        <w:t xml:space="preserve"> in the second vertical derivative </w:t>
      </w:r>
      <w:r w:rsidR="00446444">
        <w:t xml:space="preserve">of the gravity data </w:t>
      </w:r>
      <w:r w:rsidR="00D42B32">
        <w:t xml:space="preserve">are commonly flanked by pronounced lows. </w:t>
      </w:r>
      <w:r w:rsidR="00AF082D">
        <w:t>This anomaly configuration is particularly evident in the west-central and northwestern parts of the second vertical derivative (</w:t>
      </w:r>
      <w:r w:rsidR="00AF082D" w:rsidRPr="00AF082D">
        <w:t>WaBeHuC</w:t>
      </w:r>
      <w:r w:rsidR="00AF082D">
        <w:t xml:space="preserve">a_grav_2014_all_svdu2_mil_v2). The prominent highs observed here most likely reflect high-density </w:t>
      </w:r>
      <w:proofErr w:type="spellStart"/>
      <w:r w:rsidR="00AF082D">
        <w:t>metavolcanic</w:t>
      </w:r>
      <w:proofErr w:type="spellEnd"/>
      <w:r w:rsidR="00AF082D">
        <w:t xml:space="preserve"> rocks, but the significance of the flanking lows is somewhat more problematic. </w:t>
      </w:r>
      <w:r w:rsidR="00D42B32">
        <w:t xml:space="preserve">In some situations such lows could actually reflect low-density rocks, but </w:t>
      </w:r>
      <w:r w:rsidR="00871ABD">
        <w:t xml:space="preserve">in others </w:t>
      </w:r>
      <w:r w:rsidR="00D42B32">
        <w:t>they could reflect, at least in part, a side-lobe effects associated with axial highs. Quandaries of this sort</w:t>
      </w:r>
      <w:r w:rsidR="00871ABD">
        <w:t xml:space="preserve"> demonstrate</w:t>
      </w:r>
      <w:r w:rsidR="00534193">
        <w:t xml:space="preserve"> the pitfall</w:t>
      </w:r>
      <w:r w:rsidR="00871ABD">
        <w:t>s</w:t>
      </w:r>
      <w:r w:rsidR="00534193">
        <w:t xml:space="preserve"> of </w:t>
      </w:r>
      <w:r w:rsidR="00871ABD">
        <w:t>assigning</w:t>
      </w:r>
      <w:r w:rsidR="00534193">
        <w:t xml:space="preserve"> relative </w:t>
      </w:r>
      <w:r w:rsidR="00871ABD">
        <w:t xml:space="preserve">rock </w:t>
      </w:r>
      <w:r w:rsidR="00D42B32">
        <w:t>property values</w:t>
      </w:r>
      <w:r w:rsidR="00534193">
        <w:t xml:space="preserve"> on the basis of derivative data only. </w:t>
      </w:r>
    </w:p>
    <w:p w:rsidR="001910C9" w:rsidRDefault="00BE63C6">
      <w:r>
        <w:rPr>
          <w:noProof/>
        </w:rPr>
        <w:drawing>
          <wp:anchor distT="0" distB="0" distL="114300" distR="114300" simplePos="0" relativeHeight="251671552" behindDoc="0" locked="0" layoutInCell="1" allowOverlap="1" wp14:anchorId="7F01A3D1" wp14:editId="7CF680BC">
            <wp:simplePos x="0" y="0"/>
            <wp:positionH relativeFrom="column">
              <wp:posOffset>3248025</wp:posOffset>
            </wp:positionH>
            <wp:positionV relativeFrom="paragraph">
              <wp:posOffset>1292860</wp:posOffset>
            </wp:positionV>
            <wp:extent cx="2644775" cy="1638300"/>
            <wp:effectExtent l="0" t="0" r="317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ike_rejectfilt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4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52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1E1303" wp14:editId="4ACC180E">
                <wp:simplePos x="0" y="0"/>
                <wp:positionH relativeFrom="column">
                  <wp:posOffset>3248025</wp:posOffset>
                </wp:positionH>
                <wp:positionV relativeFrom="paragraph">
                  <wp:posOffset>2637790</wp:posOffset>
                </wp:positionV>
                <wp:extent cx="914400" cy="285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052E" w:rsidRPr="00456FAB" w:rsidRDefault="0064052E" w:rsidP="0064052E">
                            <w:pPr>
                              <w:rPr>
                                <w:rFonts w:ascii="Arial Black" w:hAnsi="Arial Black"/>
                              </w:rPr>
                            </w:pPr>
                            <w:r w:rsidRPr="00456FAB">
                              <w:rPr>
                                <w:rFonts w:ascii="Arial Black" w:hAnsi="Arial Black"/>
                              </w:rPr>
                              <w:t>Strike filtered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255.75pt;margin-top:207.7pt;width:1in;height:22.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" filled="f" stroked="f" strokeweight=".5pt">
                <v:textbox>
                  <w:txbxContent>
                    <w:p w:rsidR="0064052E" w:rsidRPr="00456FAB" w:rsidRDefault="0064052E" w:rsidP="0064052E">
                      <w:pPr>
                        <w:rPr>
                          <w:rFonts w:ascii="Arial Black" w:hAnsi="Arial Black"/>
                        </w:rPr>
                      </w:pPr>
                      <w:r w:rsidRPr="00456FAB">
                        <w:rPr>
                          <w:rFonts w:ascii="Arial Black" w:hAnsi="Arial Black"/>
                        </w:rPr>
                        <w:t>Strike filtered data</w:t>
                      </w:r>
                    </w:p>
                  </w:txbxContent>
                </v:textbox>
              </v:shape>
            </w:pict>
          </mc:Fallback>
        </mc:AlternateContent>
      </w:r>
      <w:r w:rsidR="004A04A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C3B33F" wp14:editId="78C02969">
                <wp:simplePos x="0" y="0"/>
                <wp:positionH relativeFrom="column">
                  <wp:posOffset>3829050</wp:posOffset>
                </wp:positionH>
                <wp:positionV relativeFrom="paragraph">
                  <wp:posOffset>1380490</wp:posOffset>
                </wp:positionV>
                <wp:extent cx="1552575" cy="12192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19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301.5pt;margin-top:108.7pt;width:122.25pt;height:9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" filled="f" strokecolor="red" strokeweight="2pt"/>
            </w:pict>
          </mc:Fallback>
        </mc:AlternateContent>
      </w:r>
      <w:r w:rsidR="00292608">
        <w:t xml:space="preserve">Extremely </w:t>
      </w:r>
      <w:r w:rsidR="002A4728">
        <w:t>strong</w:t>
      </w:r>
      <w:r w:rsidR="00292608">
        <w:t xml:space="preserve"> magnetic anomaly peaks can have an adverse effect on </w:t>
      </w:r>
      <w:r w:rsidR="001910C9">
        <w:t xml:space="preserve">other types of </w:t>
      </w:r>
      <w:r w:rsidR="00292608">
        <w:t xml:space="preserve">filtering, </w:t>
      </w:r>
      <w:r w:rsidR="00E56380">
        <w:t>such as</w:t>
      </w:r>
      <w:r w:rsidR="00292608">
        <w:t xml:space="preserve"> strike-sensitive filtering. One example lies near UTM coordinates 317200, </w:t>
      </w:r>
      <w:r w:rsidR="001910C9">
        <w:t xml:space="preserve">5189300 (Nad83, Z15N) where a fold hinge in an Archean iron-formation is associated with a magnetic high that is over 10,000 </w:t>
      </w:r>
      <w:proofErr w:type="spellStart"/>
      <w:proofErr w:type="gramStart"/>
      <w:r w:rsidR="001910C9">
        <w:t>nT</w:t>
      </w:r>
      <w:proofErr w:type="spellEnd"/>
      <w:proofErr w:type="gramEnd"/>
      <w:r w:rsidR="001910C9">
        <w:t xml:space="preserve"> in amplitude</w:t>
      </w:r>
      <w:r w:rsidR="002368A0">
        <w:t xml:space="preserve"> (see ma</w:t>
      </w:r>
      <w:r w:rsidR="00550912">
        <w:t>p WaBeHuCa_mag10_micro_fill_v2)</w:t>
      </w:r>
      <w:r w:rsidR="001910C9">
        <w:t xml:space="preserve">. A strike-reject filter </w:t>
      </w:r>
      <w:r w:rsidR="00E56380">
        <w:t xml:space="preserve">was applied in this area </w:t>
      </w:r>
      <w:r w:rsidR="001910C9">
        <w:t xml:space="preserve">along a 330 degree azimuth </w:t>
      </w:r>
      <w:r w:rsidR="00E56380">
        <w:t>to eliminate the interfering effect of northwest-striking dike</w:t>
      </w:r>
      <w:r w:rsidR="002368A0">
        <w:t>s</w:t>
      </w:r>
      <w:r w:rsidR="00E56380">
        <w:t>, leaving the northeast-striking signature of the Archean rocks</w:t>
      </w:r>
      <w:r w:rsidR="002368A0">
        <w:t xml:space="preserve"> (map </w:t>
      </w:r>
      <w:r w:rsidR="002368A0" w:rsidRPr="002368A0">
        <w:t>WaBeHuCa_m</w:t>
      </w:r>
      <w:r w:rsidR="002368A0">
        <w:t>ag10_micro_fill_rtp_330rj_v2)</w:t>
      </w:r>
      <w:r w:rsidR="00E56380">
        <w:t>. Alt</w:t>
      </w:r>
      <w:r w:rsidR="00BA37F5">
        <w:t>hough this filtering was useful for</w:t>
      </w:r>
      <w:r w:rsidR="00E56380">
        <w:t xml:space="preserve"> mapping the Archean rocks of the area, it </w:t>
      </w:r>
      <w:r w:rsidR="0077693B">
        <w:t>produced a peculiar, wedge-</w:t>
      </w:r>
      <w:r w:rsidR="001910C9">
        <w:t>shaped</w:t>
      </w:r>
      <w:r w:rsidR="0077693B">
        <w:t>,</w:t>
      </w:r>
      <w:r w:rsidR="001910C9">
        <w:t xml:space="preserve"> negative anomaly</w:t>
      </w:r>
      <w:r w:rsidR="0077693B">
        <w:t>,</w:t>
      </w:r>
      <w:r w:rsidR="001910C9">
        <w:t xml:space="preserve"> north of the </w:t>
      </w:r>
      <w:r w:rsidR="00E56380">
        <w:t>extreme</w:t>
      </w:r>
      <w:r w:rsidR="001910C9">
        <w:t xml:space="preserve"> magnetic high</w:t>
      </w:r>
      <w:r w:rsidR="0077693B">
        <w:t>,</w:t>
      </w:r>
      <w:r w:rsidR="001910C9">
        <w:t xml:space="preserve"> </w:t>
      </w:r>
      <w:r w:rsidR="0077693B">
        <w:t>This anomaly</w:t>
      </w:r>
      <w:r w:rsidR="001910C9">
        <w:t xml:space="preserve"> showed little correspondence with the unfi</w:t>
      </w:r>
      <w:r w:rsidR="00BA37F5">
        <w:t>ltered total field anomaly data</w:t>
      </w:r>
      <w:r w:rsidR="002368A0" w:rsidRPr="002368A0">
        <w:t xml:space="preserve"> </w:t>
      </w:r>
      <w:r w:rsidR="002368A0">
        <w:t>(compare with map WaBeHuCa_mag10_micro_fill_v2)</w:t>
      </w:r>
      <w:r w:rsidR="00BA37F5">
        <w:t>, and is consequently rejected as an artifact. Similar cautions would seemingly be appropriate for any strike-filtered data in the vicinity of extreme-amplitude anomalies.</w:t>
      </w:r>
    </w:p>
    <w:p w:rsidR="002368A0" w:rsidRPr="00751D90" w:rsidRDefault="002368A0">
      <w:pPr>
        <w:rPr>
          <w:b/>
        </w:rPr>
      </w:pPr>
      <w:r w:rsidRPr="00751D90">
        <w:rPr>
          <w:b/>
        </w:rPr>
        <w:t>Conclusions</w:t>
      </w:r>
    </w:p>
    <w:p w:rsidR="00751D90" w:rsidRDefault="002368A0">
      <w:r>
        <w:t xml:space="preserve">Map-images of gravity and magnetic data are essential to mapping the largely concealed Precambrian bedrock of Minnesota, but the interpreter has to </w:t>
      </w:r>
      <w:r w:rsidR="00B30D68">
        <w:t xml:space="preserve">always </w:t>
      </w:r>
      <w:r>
        <w:t xml:space="preserve">be vigilant </w:t>
      </w:r>
      <w:r w:rsidR="0077693B">
        <w:t>and beware of and separate artifacts from potential anomalies.</w:t>
      </w:r>
      <w:r>
        <w:t xml:space="preserve"> The artifac</w:t>
      </w:r>
      <w:r w:rsidR="00751D90">
        <w:t xml:space="preserve">ts that are mentioned above have only a minor presence in the data, but they can lead to major interpretational errors if the appropriate </w:t>
      </w:r>
      <w:r w:rsidR="0077693B">
        <w:t>pre</w:t>
      </w:r>
      <w:r w:rsidR="00751D90">
        <w:t xml:space="preserve">cautions are ignored. On the other hand, if the cautions are heeded, the interpreter can use processed gravity and magnetic data with a </w:t>
      </w:r>
      <w:r w:rsidR="00B30D68">
        <w:t xml:space="preserve">much </w:t>
      </w:r>
      <w:r w:rsidR="00751D90">
        <w:t>higher degree of confidence, leading to improved geologic mapping.</w:t>
      </w:r>
    </w:p>
    <w:p w:rsidR="0096439B" w:rsidRDefault="00751D90">
      <w:pPr>
        <w:rPr>
          <w:b/>
        </w:rPr>
      </w:pPr>
      <w:r w:rsidRPr="00751D90">
        <w:rPr>
          <w:b/>
        </w:rPr>
        <w:t>Reference</w:t>
      </w:r>
      <w:r w:rsidR="0096439B">
        <w:rPr>
          <w:b/>
        </w:rPr>
        <w:t>s</w:t>
      </w:r>
    </w:p>
    <w:p w:rsidR="0096439B" w:rsidRPr="0096439B" w:rsidRDefault="0096439B" w:rsidP="0096439B">
      <w:pPr>
        <w:spacing w:after="0" w:line="240" w:lineRule="auto"/>
        <w:rPr>
          <w:rFonts w:eastAsia="Times New Roman" w:cs="Times New Roman"/>
        </w:rPr>
      </w:pPr>
      <w:r>
        <w:rPr>
          <w:rFonts w:eastAsia="Times New Roman" w:cs="Times New Roman"/>
        </w:rPr>
        <w:t>Chandler, V. W., 2007,</w:t>
      </w:r>
      <w:r w:rsidRPr="0096439B">
        <w:rPr>
          <w:rFonts w:eastAsia="Times New Roman" w:cs="Times New Roman"/>
        </w:rPr>
        <w:t xml:space="preserve"> Upgrade of Aeromagnetic Databases and Processing Systems at </w:t>
      </w:r>
      <w:r>
        <w:rPr>
          <w:rFonts w:eastAsia="Times New Roman" w:cs="Times New Roman"/>
        </w:rPr>
        <w:t xml:space="preserve">the Minnesota Geological Survey: </w:t>
      </w:r>
      <w:r w:rsidRPr="0096439B">
        <w:rPr>
          <w:rFonts w:eastAsia="Times New Roman" w:cs="Times New Roman"/>
        </w:rPr>
        <w:t xml:space="preserve"> Minnesota Geological Survey </w:t>
      </w:r>
      <w:r>
        <w:rPr>
          <w:rFonts w:eastAsia="Times New Roman" w:cs="Times New Roman"/>
        </w:rPr>
        <w:t xml:space="preserve">Open File Report </w:t>
      </w:r>
      <w:r w:rsidRPr="0096439B">
        <w:rPr>
          <w:rFonts w:eastAsia="Times New Roman" w:cs="Times New Roman"/>
        </w:rPr>
        <w:t>OFR 07-06</w:t>
      </w:r>
      <w:r>
        <w:rPr>
          <w:rFonts w:eastAsia="Times New Roman" w:cs="Times New Roman"/>
        </w:rPr>
        <w:t xml:space="preserve">. </w:t>
      </w:r>
      <w:proofErr w:type="gramStart"/>
      <w:r w:rsidRPr="0096439B">
        <w:rPr>
          <w:rFonts w:eastAsia="Times New Roman" w:cs="Times New Roman"/>
        </w:rPr>
        <w:t>Retrieved from the University of Minnesota Digital Conservancy, http://hdl.handle.net/11299/199777.</w:t>
      </w:r>
      <w:proofErr w:type="gramEnd"/>
      <w:r w:rsidRPr="0096439B">
        <w:rPr>
          <w:rFonts w:eastAsia="Times New Roman" w:cs="Times New Roman"/>
        </w:rPr>
        <w:t xml:space="preserve"> </w:t>
      </w:r>
    </w:p>
    <w:p w:rsidR="0096439B" w:rsidRPr="0096439B" w:rsidRDefault="0096439B" w:rsidP="0096439B">
      <w:pPr>
        <w:spacing w:after="0" w:line="240" w:lineRule="auto"/>
        <w:rPr>
          <w:rFonts w:eastAsia="Times New Roman" w:cs="Times New Roman"/>
        </w:rPr>
      </w:pPr>
    </w:p>
    <w:p w:rsidR="00EA67F4" w:rsidRDefault="00503233">
      <w:r>
        <w:t>Reid, A. B.</w:t>
      </w:r>
      <w:r w:rsidR="008C379A">
        <w:t>,</w:t>
      </w:r>
      <w:r>
        <w:t xml:space="preserve"> 1980, Aeromagnetic survey design</w:t>
      </w:r>
      <w:r w:rsidR="008C379A">
        <w:t>: Geophysics, v. 45, p. 973-976.</w:t>
      </w:r>
    </w:p>
    <w:p w:rsidR="00A11517" w:rsidRDefault="00A11517"/>
    <w:p w:rsidR="00A11517" w:rsidRPr="00A11517" w:rsidRDefault="00A11517">
      <w:pPr>
        <w:rPr>
          <w:b/>
        </w:rPr>
      </w:pPr>
      <w:r w:rsidRPr="00A11517">
        <w:rPr>
          <w:b/>
        </w:rPr>
        <w:t>Appendix A. Explanation of Abbreviations</w:t>
      </w:r>
      <w:r>
        <w:rPr>
          <w:b/>
        </w:rPr>
        <w:t xml:space="preserve"> Used</w:t>
      </w:r>
      <w:r w:rsidRPr="00A11517">
        <w:rPr>
          <w:b/>
        </w:rPr>
        <w:t xml:space="preserve"> in Map-Image File Names</w:t>
      </w:r>
    </w:p>
    <w:p w:rsidR="00A11517" w:rsidRDefault="00A11517">
      <w:r>
        <w:t xml:space="preserve">During the gravity and magnetic studies for a given project, a variety of processing options are attempted on each map grid, leading to confusing multitude of files. To help keep track of </w:t>
      </w:r>
      <w:r w:rsidR="002D2820">
        <w:t>what</w:t>
      </w:r>
      <w:r>
        <w:t xml:space="preserve"> operations were done to which files, a short-hand of abbreviations were </w:t>
      </w:r>
      <w:r w:rsidR="008A6683">
        <w:t>incorporated into</w:t>
      </w:r>
      <w:r>
        <w:t xml:space="preserve"> the file names, </w:t>
      </w:r>
      <w:r w:rsidR="002D2820">
        <w:t>as explained below</w:t>
      </w:r>
      <w:r>
        <w:t>.</w:t>
      </w:r>
    </w:p>
    <w:p w:rsidR="00506F88" w:rsidRDefault="00506F88" w:rsidP="00157126">
      <w:pPr>
        <w:ind w:left="450" w:hanging="450"/>
      </w:pPr>
      <w:r>
        <w:t>330rj – Strike-reject filter</w:t>
      </w:r>
      <w:r w:rsidR="008A6683">
        <w:t>,</w:t>
      </w:r>
      <w:r>
        <w:t xml:space="preserve"> </w:t>
      </w:r>
      <w:r w:rsidR="00157126">
        <w:t xml:space="preserve">direction cosine along an azimuth of 330 degrees, </w:t>
      </w:r>
      <w:r w:rsidR="002D2820">
        <w:t xml:space="preserve">to </w:t>
      </w:r>
      <w:r w:rsidR="00157126">
        <w:t>attenuate the contribution of a northwest-striking dike swarm.</w:t>
      </w:r>
    </w:p>
    <w:p w:rsidR="00157126" w:rsidRDefault="00157126" w:rsidP="00157126">
      <w:pPr>
        <w:ind w:left="450" w:hanging="450"/>
      </w:pPr>
      <w:r>
        <w:t xml:space="preserve">330ps – strike-pass filter, direction cosine along an azimuth of 330 degrees, </w:t>
      </w:r>
      <w:r w:rsidR="002D2820">
        <w:t xml:space="preserve">to </w:t>
      </w:r>
      <w:r>
        <w:t>emphasize the contribution of a northwest-striking dike swarm.</w:t>
      </w:r>
    </w:p>
    <w:p w:rsidR="00157126" w:rsidRDefault="00157126" w:rsidP="00157126">
      <w:pPr>
        <w:ind w:left="450" w:hanging="450"/>
      </w:pPr>
      <w:proofErr w:type="spellStart"/>
      <w:proofErr w:type="gramStart"/>
      <w:r>
        <w:t>csr</w:t>
      </w:r>
      <w:proofErr w:type="spellEnd"/>
      <w:proofErr w:type="gramEnd"/>
      <w:r>
        <w:t xml:space="preserve"> – color shaded relief format, used </w:t>
      </w:r>
      <w:r w:rsidR="00C87CD9">
        <w:t xml:space="preserve">to distinguish from map-image </w:t>
      </w:r>
      <w:r w:rsidR="00C87CD9" w:rsidRPr="00C87CD9">
        <w:t>WaBeHuCa_ma</w:t>
      </w:r>
      <w:r w:rsidR="00C87CD9">
        <w:t>g10_micro_fill_rtp_fvd_330rj_v2 , which is presented in gray-scale.</w:t>
      </w:r>
    </w:p>
    <w:p w:rsidR="0096439B" w:rsidRDefault="0096439B" w:rsidP="00500792">
      <w:pPr>
        <w:ind w:left="450" w:hanging="450"/>
      </w:pPr>
      <w:proofErr w:type="gramStart"/>
      <w:r>
        <w:t>fil</w:t>
      </w:r>
      <w:r w:rsidR="00506F88">
        <w:t xml:space="preserve">l  </w:t>
      </w:r>
      <w:r w:rsidR="00F724F6">
        <w:t>–</w:t>
      </w:r>
      <w:proofErr w:type="gramEnd"/>
      <w:r w:rsidR="00F724F6">
        <w:t xml:space="preserve"> interpolation </w:t>
      </w:r>
      <w:r w:rsidR="00500792">
        <w:t>fill at</w:t>
      </w:r>
      <w:r w:rsidR="00F724F6">
        <w:t xml:space="preserve"> off-site values</w:t>
      </w:r>
      <w:r w:rsidR="00500792">
        <w:t xml:space="preserve"> which  sporadically </w:t>
      </w:r>
      <w:r w:rsidR="00F724F6">
        <w:t xml:space="preserve"> occurred during compositing of </w:t>
      </w:r>
      <w:r w:rsidR="002D2820">
        <w:t xml:space="preserve">the </w:t>
      </w:r>
      <w:r w:rsidR="00F724F6">
        <w:t>state-wide grid</w:t>
      </w:r>
      <w:r w:rsidR="00500792">
        <w:t>s</w:t>
      </w:r>
      <w:r w:rsidR="00F724F6">
        <w:t xml:space="preserve"> of aeromagnetic data</w:t>
      </w:r>
    </w:p>
    <w:p w:rsidR="00A11517" w:rsidRDefault="00A11517" w:rsidP="00500792">
      <w:pPr>
        <w:ind w:left="450" w:hanging="450"/>
      </w:pPr>
      <w:proofErr w:type="spellStart"/>
      <w:proofErr w:type="gramStart"/>
      <w:r>
        <w:t>f</w:t>
      </w:r>
      <w:r w:rsidR="00506F88">
        <w:t>vd</w:t>
      </w:r>
      <w:proofErr w:type="spellEnd"/>
      <w:proofErr w:type="gramEnd"/>
      <w:r w:rsidR="00506F88">
        <w:t xml:space="preserve"> </w:t>
      </w:r>
      <w:r>
        <w:t>– first vertical derivative</w:t>
      </w:r>
    </w:p>
    <w:p w:rsidR="002D2820" w:rsidRDefault="002D2820" w:rsidP="00500792">
      <w:pPr>
        <w:ind w:left="450" w:hanging="450"/>
      </w:pPr>
      <w:r>
        <w:t>grav_2014 – Designates gravity data from the state-wide database as of 2014</w:t>
      </w:r>
    </w:p>
    <w:p w:rsidR="00500792" w:rsidRDefault="00506F88" w:rsidP="00500792">
      <w:pPr>
        <w:ind w:left="450" w:hanging="450"/>
      </w:pPr>
      <w:proofErr w:type="gramStart"/>
      <w:r>
        <w:t>mil</w:t>
      </w:r>
      <w:proofErr w:type="gramEnd"/>
      <w:r>
        <w:t xml:space="preserve"> -- </w:t>
      </w:r>
      <w:r w:rsidR="00500792">
        <w:t xml:space="preserve"> multiplied </w:t>
      </w:r>
      <w:r>
        <w:t xml:space="preserve">by one-million,. This was </w:t>
      </w:r>
      <w:r w:rsidR="00500792">
        <w:t xml:space="preserve">for second vertical derivative gravity data, which were </w:t>
      </w:r>
      <w:r>
        <w:t xml:space="preserve">originally </w:t>
      </w:r>
      <w:r w:rsidR="00500792">
        <w:t xml:space="preserve">output in </w:t>
      </w:r>
      <w:proofErr w:type="spellStart"/>
      <w:r w:rsidR="00500792">
        <w:t>milliGals</w:t>
      </w:r>
      <w:proofErr w:type="spellEnd"/>
      <w:r w:rsidR="00500792">
        <w:t xml:space="preserve">/m^2, which resulted in extremely small numbers that could not be properly handled by some of the graphic display options. Multiplying by one-million converts the data into much more </w:t>
      </w:r>
      <w:r>
        <w:t>manageable</w:t>
      </w:r>
      <w:r w:rsidR="00500792">
        <w:t xml:space="preserve"> units of </w:t>
      </w:r>
      <w:proofErr w:type="spellStart"/>
      <w:r w:rsidR="00500792">
        <w:t>milliGal</w:t>
      </w:r>
      <w:proofErr w:type="spellEnd"/>
      <w:r w:rsidR="00500792">
        <w:t>/km^2.</w:t>
      </w:r>
    </w:p>
    <w:p w:rsidR="007D5307" w:rsidRDefault="007D5307" w:rsidP="00500792">
      <w:pPr>
        <w:ind w:left="450" w:hanging="450"/>
      </w:pPr>
      <w:r>
        <w:t xml:space="preserve">Mag10 – Designates gridded aeromagnetic data </w:t>
      </w:r>
      <w:r w:rsidR="00456FAB">
        <w:t>that were</w:t>
      </w:r>
      <w:r>
        <w:t xml:space="preserve"> upgraded </w:t>
      </w:r>
      <w:r w:rsidR="002D2820">
        <w:t xml:space="preserve">in 2010 </w:t>
      </w:r>
      <w:r>
        <w:t xml:space="preserve">from the </w:t>
      </w:r>
      <w:r w:rsidR="002D2820">
        <w:t xml:space="preserve">state-wide </w:t>
      </w:r>
      <w:r>
        <w:t xml:space="preserve">compilation of Chandler (2007). This latest upgrade was primarily focused on improving the merging with </w:t>
      </w:r>
      <w:r w:rsidR="002D2820">
        <w:t xml:space="preserve">Wisconsin and Lake Superior </w:t>
      </w:r>
      <w:r w:rsidR="00C04873">
        <w:t xml:space="preserve">data, and should not have significantly affected the data </w:t>
      </w:r>
      <w:r w:rsidR="00456FAB">
        <w:t xml:space="preserve">in this part of </w:t>
      </w:r>
      <w:proofErr w:type="spellStart"/>
      <w:r w:rsidR="00456FAB">
        <w:t>Mn</w:t>
      </w:r>
      <w:proofErr w:type="spellEnd"/>
      <w:r w:rsidR="002D2820">
        <w:t>.</w:t>
      </w:r>
    </w:p>
    <w:p w:rsidR="0096439B" w:rsidRDefault="0096439B" w:rsidP="00500792">
      <w:pPr>
        <w:ind w:left="450" w:hanging="450"/>
      </w:pPr>
      <w:proofErr w:type="gramStart"/>
      <w:r>
        <w:t>micro</w:t>
      </w:r>
      <w:proofErr w:type="gramEnd"/>
      <w:r>
        <w:t xml:space="preserve"> – designates aeromagnetic data </w:t>
      </w:r>
      <w:r w:rsidR="00456FAB">
        <w:t xml:space="preserve">that </w:t>
      </w:r>
      <w:r>
        <w:t>were micro-leveled (see Chandler, 2007)</w:t>
      </w:r>
    </w:p>
    <w:p w:rsidR="00A11517" w:rsidRDefault="00A11517" w:rsidP="00500792">
      <w:pPr>
        <w:ind w:left="450" w:hanging="450"/>
      </w:pPr>
      <w:proofErr w:type="spellStart"/>
      <w:proofErr w:type="gramStart"/>
      <w:r>
        <w:t>rtp</w:t>
      </w:r>
      <w:proofErr w:type="spellEnd"/>
      <w:proofErr w:type="gramEnd"/>
      <w:r>
        <w:t xml:space="preserve"> – reduced to pole (vertical polarization)</w:t>
      </w:r>
    </w:p>
    <w:p w:rsidR="00A11517" w:rsidRDefault="00A11517" w:rsidP="00500792">
      <w:pPr>
        <w:ind w:left="450" w:hanging="450"/>
      </w:pPr>
      <w:proofErr w:type="spellStart"/>
      <w:proofErr w:type="gramStart"/>
      <w:r>
        <w:t>svd</w:t>
      </w:r>
      <w:proofErr w:type="spellEnd"/>
      <w:proofErr w:type="gramEnd"/>
      <w:r>
        <w:t xml:space="preserve"> –</w:t>
      </w:r>
      <w:r w:rsidR="00500792">
        <w:t xml:space="preserve"> </w:t>
      </w:r>
      <w:r>
        <w:t>second vertical derivative</w:t>
      </w:r>
    </w:p>
    <w:p w:rsidR="00500792" w:rsidRDefault="00500792" w:rsidP="00500792">
      <w:pPr>
        <w:ind w:left="450" w:hanging="450"/>
      </w:pPr>
      <w:r>
        <w:t>svdu2 – second vertical derivative of gravity, upward continued 2 km. to mitigate noise</w:t>
      </w:r>
    </w:p>
    <w:p w:rsidR="00C87CD9" w:rsidRDefault="00C87CD9" w:rsidP="00500792">
      <w:pPr>
        <w:ind w:left="450" w:hanging="450"/>
      </w:pPr>
      <w:proofErr w:type="gramStart"/>
      <w:r>
        <w:t>v2 – version 2 of the map-image suite, reflecting an enlargement of the study area.</w:t>
      </w:r>
      <w:proofErr w:type="gramEnd"/>
      <w:r>
        <w:t xml:space="preserve"> The ordinal study area did not include </w:t>
      </w:r>
      <w:r w:rsidR="007D5307">
        <w:t xml:space="preserve">all of </w:t>
      </w:r>
      <w:r>
        <w:t>Cass County. Once the Cass CGA was initiated, the study area was expanded to include all of Cass County</w:t>
      </w:r>
      <w:r w:rsidR="007D5307">
        <w:t>, and a new suite of map-images was produced</w:t>
      </w:r>
      <w:r>
        <w:t>.</w:t>
      </w:r>
    </w:p>
    <w:sectPr w:rsidR="00C87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6B1"/>
    <w:rsid w:val="000412E3"/>
    <w:rsid w:val="00051DFB"/>
    <w:rsid w:val="000B3849"/>
    <w:rsid w:val="000D2305"/>
    <w:rsid w:val="00114D65"/>
    <w:rsid w:val="00125E5D"/>
    <w:rsid w:val="00142DE9"/>
    <w:rsid w:val="00155805"/>
    <w:rsid w:val="00157126"/>
    <w:rsid w:val="001866E8"/>
    <w:rsid w:val="001910C9"/>
    <w:rsid w:val="001C1A2A"/>
    <w:rsid w:val="002368A0"/>
    <w:rsid w:val="00292608"/>
    <w:rsid w:val="002A4728"/>
    <w:rsid w:val="002A7579"/>
    <w:rsid w:val="002B6BAC"/>
    <w:rsid w:val="002D2820"/>
    <w:rsid w:val="002D43A0"/>
    <w:rsid w:val="002D5F79"/>
    <w:rsid w:val="00325174"/>
    <w:rsid w:val="003743D9"/>
    <w:rsid w:val="003947F9"/>
    <w:rsid w:val="003A71C8"/>
    <w:rsid w:val="00446444"/>
    <w:rsid w:val="00456FAB"/>
    <w:rsid w:val="004A04AA"/>
    <w:rsid w:val="004D3C9D"/>
    <w:rsid w:val="00500792"/>
    <w:rsid w:val="00503233"/>
    <w:rsid w:val="00506F88"/>
    <w:rsid w:val="0052354B"/>
    <w:rsid w:val="00531B77"/>
    <w:rsid w:val="00534193"/>
    <w:rsid w:val="00550912"/>
    <w:rsid w:val="00570D81"/>
    <w:rsid w:val="005A5761"/>
    <w:rsid w:val="00626D2B"/>
    <w:rsid w:val="0064052E"/>
    <w:rsid w:val="006546F0"/>
    <w:rsid w:val="00660DC4"/>
    <w:rsid w:val="00672DE1"/>
    <w:rsid w:val="006F375D"/>
    <w:rsid w:val="00747251"/>
    <w:rsid w:val="00751D90"/>
    <w:rsid w:val="0077693B"/>
    <w:rsid w:val="007C120C"/>
    <w:rsid w:val="007D26B1"/>
    <w:rsid w:val="007D5307"/>
    <w:rsid w:val="007F4E3B"/>
    <w:rsid w:val="0086671C"/>
    <w:rsid w:val="00871ABD"/>
    <w:rsid w:val="008A59C9"/>
    <w:rsid w:val="008A6683"/>
    <w:rsid w:val="008C379A"/>
    <w:rsid w:val="008F24DC"/>
    <w:rsid w:val="009164B3"/>
    <w:rsid w:val="0096439B"/>
    <w:rsid w:val="00A03FCC"/>
    <w:rsid w:val="00A11517"/>
    <w:rsid w:val="00A32137"/>
    <w:rsid w:val="00A94C6F"/>
    <w:rsid w:val="00AB63E7"/>
    <w:rsid w:val="00AF082D"/>
    <w:rsid w:val="00B30D68"/>
    <w:rsid w:val="00B95494"/>
    <w:rsid w:val="00BA37F5"/>
    <w:rsid w:val="00BE63C6"/>
    <w:rsid w:val="00C04873"/>
    <w:rsid w:val="00C16A30"/>
    <w:rsid w:val="00C70D74"/>
    <w:rsid w:val="00C84366"/>
    <w:rsid w:val="00C87CD9"/>
    <w:rsid w:val="00D25E8B"/>
    <w:rsid w:val="00D26BBE"/>
    <w:rsid w:val="00D42B32"/>
    <w:rsid w:val="00E0041F"/>
    <w:rsid w:val="00E56380"/>
    <w:rsid w:val="00E770CF"/>
    <w:rsid w:val="00EA67F4"/>
    <w:rsid w:val="00F42F11"/>
    <w:rsid w:val="00F724F6"/>
    <w:rsid w:val="00F7299D"/>
    <w:rsid w:val="00FC0DED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4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 W Chandler</dc:creator>
  <cp:lastModifiedBy>Richard S Lively</cp:lastModifiedBy>
  <cp:revision>14</cp:revision>
  <dcterms:created xsi:type="dcterms:W3CDTF">2018-08-27T18:28:00Z</dcterms:created>
  <dcterms:modified xsi:type="dcterms:W3CDTF">2018-09-05T14:24:00Z</dcterms:modified>
</cp:coreProperties>
</file>